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C61C15">
      <w:pPr>
        <w:pStyle w:val="Nadpis1"/>
        <w:rPr>
          <w:rFonts w:cstheme="minorHAnsi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PRO STUDENTY S NÁSTUPEM V AR 2014/2015 A DŘÍVE</w:t>
      </w:r>
    </w:p>
    <w:p w:rsidR="00F47AB3" w:rsidRDefault="00C61C15" w:rsidP="00F47AB3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90554F" w:rsidRDefault="00F47AB3" w:rsidP="00F47AB3">
      <w:pPr>
        <w:pStyle w:val="Nadpis1"/>
        <w:rPr>
          <w:rFonts w:cstheme="minorHAnsi"/>
          <w:caps w:val="0"/>
          <w:sz w:val="28"/>
          <w:szCs w:val="28"/>
          <w:lang w:val="cs-CZ" w:eastAsia="cs-CZ"/>
        </w:rPr>
      </w:pPr>
      <w:r w:rsidRPr="0090554F">
        <w:rPr>
          <w:rFonts w:cstheme="minorHAnsi"/>
          <w:b/>
          <w:bCs/>
          <w:caps w:val="0"/>
          <w:sz w:val="28"/>
          <w:szCs w:val="28"/>
          <w:lang w:val="cs-CZ" w:eastAsia="cs-CZ"/>
        </w:rPr>
        <w:t>METODOLOGIE A VÝZKUMNÉ METODY (KSV/MESA)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Jaké metody užívali první sociální antropologové? Co je terénní výzkum? Postupné změny metodologie (především v 60. letech 20. století).</w:t>
      </w: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Kteří z antropologů byli průkopníci a propagátoři terénních výzkumů? Kde a kdy tyto výzkumy probíhaly? V jakém politick</w:t>
      </w:r>
      <w:bookmarkStart w:id="0" w:name="_GoBack"/>
      <w:bookmarkEnd w:id="0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ém kontextu?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2) Co je to metoda? Vztah teorie a faktu. Deduktivní a induktivní postupy. Kritéria volby metody a výzkumné strategie (kvalitativní/kvantitativní).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Epistemologie, konstruktivismus a ontologické otázky výzkumu. Generalizace, komparace, interpretace. Reliabilita a validita; variabilita a triangulace;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4) Dotazník a rozhovor; srovnání obou metod; druhy otázek; konstrukce otázek (možné chyby). Operacionalizace a indikátory. Uveďte vlastní zkušenost s konstrukcí výzkumných otázek.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Etnografie a zúčastněné pozorování. Metodologická zásada a limity hodnotové neutrality. Způsoby vymezení zkoumaného prostředí. Typy pozorování, typy rozhovorů.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Zpracování literatury; Jaký je postup v přípravné fázi výzkumu? Postupy při sestavení seznamu literatury. Jaký je účel studia literatury (systematický a narativní přehled); vedení evidence a kritické čtení. Jak dochází na základě studia literatury k upřesnění výzkumného záměru. Jaký má vliv na konstrukci výzkumného pole? Co je to hypotéza a výzkumná otázka.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Fáze výzkumu a tvorba vzorku. Tvorba vzorku (cílený výběr, třídy aktérů, věková kohorta). Časování a zdroje výzkumu (stacionární a longitudinální výzkum; případová studie; pilotní studie, předvýzkum). Jaké mohou být cíle a účely výzkumu? Základní a aplikovaný výzkum; zadavatelé výzkumu a ovlivnění výzkumu zadavatelem.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8) Vstup do terénu a sebeprezentace; získávání důvěry a získávání souhlasu; informátoři/informanti; Role výzkumníka (otevřená/skrytá) a vliv výzkumníka na zkoumané prostředí. Vliv pozice výzkumníka (</w:t>
      </w:r>
      <w:proofErr w:type="spellStart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insider</w:t>
      </w:r>
      <w:proofErr w:type="spellEnd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/outsider; gender) na průběh výzkumu; problém „</w:t>
      </w:r>
      <w:proofErr w:type="spellStart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going</w:t>
      </w:r>
      <w:proofErr w:type="spellEnd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native</w:t>
      </w:r>
      <w:proofErr w:type="spellEnd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“.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9) Terénní poznámky. Způsoby a druhy pořizování záznamu; terénní deník, rozhovor a přepis rozhovoru; ovlivnění situace otevřeným pořizováním záznamu;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10) Získávání dat; kódování a analýza; interpretace a teoretická citlivost; transparentnost a reflexivita. Co jsou ona „data“?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11) Etika antropologického výzkumu. Etické kodexy; informovaný souhlas; použití záznamových zařízení; problémy skrytého výzkumu. Zajištění anonymity účastníků výzkumu. Přibližte etická dilemata antropologického výzkumu obecně i na příkladech z terénu Vašeho či terénu jiných antropologů.</w:t>
      </w:r>
    </w:p>
    <w:p w:rsidR="001D56E6" w:rsidRPr="001D56E6" w:rsidRDefault="001D56E6" w:rsidP="001D56E6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12) Charakterizujte </w:t>
      </w:r>
      <w:proofErr w:type="spellStart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multi</w:t>
      </w:r>
      <w:proofErr w:type="spellEnd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-lokální etnografický výzkum (</w:t>
      </w:r>
      <w:proofErr w:type="spellStart"/>
      <w:r w:rsidRPr="001D56E6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multi-sited</w:t>
      </w:r>
      <w:proofErr w:type="spellEnd"/>
      <w:r w:rsidRPr="001D56E6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 xml:space="preserve"> </w:t>
      </w:r>
      <w:proofErr w:type="spellStart"/>
      <w:r w:rsidRPr="001D56E6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ethnography</w:t>
      </w:r>
      <w:proofErr w:type="spellEnd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 Jak je utvářeno pole výzkumu v tomto přístupu? Uveďte příklad.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13) Je cílem antropologie studium lidí na okraji? Pokud ANO, vysvětlete argumenty a pokuste se obhájit toto tvrzení. Pokud NE, podpořte tento názor argumenty. Zamyslete se nad metodologickými a etickými specifiky, které se s výzkumy „mocných” pojí.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14) Jaký je vztah mezi jazykem a naším obrazem světa? Znáte aspoň jeden způsob či metodu, jak lze zkoumat vztah mezi jazykem a naším obrazem světa? Jakými teoriemi lze tuto metodu podepřít?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15) Příklady metod výzkumu vztahů mezi jazykem a společností. Charakterizujte </w:t>
      </w:r>
      <w:proofErr w:type="spellStart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Labovovy</w:t>
      </w:r>
      <w:proofErr w:type="spellEnd"/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sociolingvistické výzkumy vztahu mezi každodenní mluvou a sociální stratifikací. Jakým způsobem přistupuje ke zkoumání jazyka diskursivní analýza? Jak diskurs ovlivňuje sociální praxi?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Etnicita Romů (nebo romská kultura) jako teoreticko-metodologický problém ve výzkumech zaměřených na Romy.</w:t>
      </w:r>
    </w:p>
    <w:p w:rsidR="001D56E6" w:rsidRPr="001D56E6" w:rsidRDefault="001D56E6" w:rsidP="001D56E6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17) Studium dokumentů a pramenů v antropologii. Co jsou to tzv. etnografické prameny? Jak je prováděno jejich studium a uchovávání. Co je to pramenný výzkum? Antropologické zkoumání minulosti. Metoda a přístup orální historie.</w:t>
      </w:r>
    </w:p>
    <w:p w:rsidR="00C61C15" w:rsidRDefault="001D56E6" w:rsidP="001D56E6">
      <w:pPr>
        <w:shd w:val="clear" w:color="auto" w:fill="FFFFFF"/>
        <w:spacing w:before="0" w:after="336" w:line="415" w:lineRule="atLeast"/>
      </w:pPr>
      <w:r w:rsidRPr="001D56E6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18) Výsledky výzkumu; reprezentativnost, věrohodnost a autenticita ve výsledcích výzkumu; Formulace závěrů a způsoby reprezentace; Jaké mohou být způsoby a formy zveřejnění výzkumných zjištění? Jak tyto ovlivňují společenský dosah výstupu?</w:t>
      </w: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1D56E6"/>
    <w:rsid w:val="002D005D"/>
    <w:rsid w:val="004053AB"/>
    <w:rsid w:val="0090554F"/>
    <w:rsid w:val="00C61C15"/>
    <w:rsid w:val="00F47AB3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3</cp:revision>
  <dcterms:created xsi:type="dcterms:W3CDTF">2020-08-24T12:41:00Z</dcterms:created>
  <dcterms:modified xsi:type="dcterms:W3CDTF">2020-08-24T12:41:00Z</dcterms:modified>
</cp:coreProperties>
</file>